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30D52" w:rsidRDefault="007C1DE9">
      <w:r>
        <w:t>Jonathan Kizer</w:t>
      </w:r>
    </w:p>
    <w:p w:rsidR="007C1DE9" w:rsidRDefault="007C1DE9">
      <w:r>
        <w:t>Econometric &amp; Time Series Forecasting</w:t>
      </w:r>
      <w:bookmarkStart w:id="0" w:name="_GoBack"/>
      <w:bookmarkEnd w:id="0"/>
    </w:p>
    <w:p w:rsidR="007C1DE9" w:rsidRDefault="007C1DE9"/>
    <w:p w:rsidR="007C1DE9" w:rsidRDefault="007C1DE9" w:rsidP="007C1DE9">
      <w:pPr>
        <w:jc w:val="center"/>
      </w:pPr>
      <w:r>
        <w:t>Homework 10</w:t>
      </w:r>
    </w:p>
    <w:p w:rsidR="007C1DE9" w:rsidRDefault="007C1DE9" w:rsidP="007C1DE9">
      <w:pPr>
        <w:jc w:val="center"/>
      </w:pPr>
      <w:r w:rsidRPr="007C1DE9">
        <w:drawing>
          <wp:anchor distT="0" distB="0" distL="114300" distR="114300" simplePos="0" relativeHeight="251658240" behindDoc="0" locked="0" layoutInCell="1" allowOverlap="1" wp14:anchorId="2ACD90EE">
            <wp:simplePos x="0" y="0"/>
            <wp:positionH relativeFrom="column">
              <wp:posOffset>3657600</wp:posOffset>
            </wp:positionH>
            <wp:positionV relativeFrom="paragraph">
              <wp:posOffset>99060</wp:posOffset>
            </wp:positionV>
            <wp:extent cx="2973705" cy="364744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70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1DE9" w:rsidRDefault="00D66FEC" w:rsidP="007C1DE9">
      <w:r>
        <w:t>A</w:t>
      </w:r>
      <w:r w:rsidR="007C1DE9">
        <w:t>. The graph to the right shows Consumption over time; Consumption appears to be increasing at a relatively constant rate as time increases.</w:t>
      </w:r>
    </w:p>
    <w:p w:rsidR="007C1DE9" w:rsidRDefault="007C1DE9" w:rsidP="007C1DE9"/>
    <w:p w:rsidR="007C1DE9" w:rsidRDefault="007C1DE9" w:rsidP="007C1DE9"/>
    <w:p w:rsidR="007C1DE9" w:rsidRDefault="007C1DE9" w:rsidP="007C1DE9"/>
    <w:p w:rsidR="007C1DE9" w:rsidRDefault="007C1DE9" w:rsidP="007C1DE9"/>
    <w:p w:rsidR="007C1DE9" w:rsidRDefault="007C1DE9" w:rsidP="007C1DE9"/>
    <w:p w:rsidR="007C1DE9" w:rsidRDefault="007C1DE9" w:rsidP="007C1DE9"/>
    <w:p w:rsidR="007C1DE9" w:rsidRDefault="007C1DE9" w:rsidP="007C1DE9"/>
    <w:p w:rsidR="007C1DE9" w:rsidRDefault="007C1DE9" w:rsidP="007C1DE9"/>
    <w:p w:rsidR="007C1DE9" w:rsidRDefault="007C1DE9" w:rsidP="007C1DE9"/>
    <w:p w:rsidR="007C1DE9" w:rsidRDefault="007C1DE9" w:rsidP="007C1DE9"/>
    <w:p w:rsidR="007C1DE9" w:rsidRDefault="007C1DE9" w:rsidP="007C1DE9"/>
    <w:p w:rsidR="007C1DE9" w:rsidRDefault="007C1DE9" w:rsidP="007C1DE9"/>
    <w:p w:rsidR="007C1DE9" w:rsidRDefault="007C1DE9" w:rsidP="007C1DE9"/>
    <w:p w:rsidR="007C1DE9" w:rsidRDefault="007C1DE9" w:rsidP="007C1DE9"/>
    <w:p w:rsidR="007C1DE9" w:rsidRDefault="007C1DE9" w:rsidP="007C1DE9"/>
    <w:p w:rsidR="007C1DE9" w:rsidRDefault="007C1DE9" w:rsidP="007C1DE9"/>
    <w:p w:rsidR="007C1DE9" w:rsidRDefault="007C1DE9" w:rsidP="007C1DE9"/>
    <w:p w:rsidR="007C1DE9" w:rsidRDefault="007C1DE9" w:rsidP="007C1DE9">
      <w:r w:rsidRPr="007C1DE9">
        <w:drawing>
          <wp:anchor distT="0" distB="0" distL="114300" distR="114300" simplePos="0" relativeHeight="251659264" behindDoc="0" locked="0" layoutInCell="1" allowOverlap="1" wp14:anchorId="0245E5DC">
            <wp:simplePos x="0" y="0"/>
            <wp:positionH relativeFrom="column">
              <wp:posOffset>-193040</wp:posOffset>
            </wp:positionH>
            <wp:positionV relativeFrom="paragraph">
              <wp:posOffset>-374015</wp:posOffset>
            </wp:positionV>
            <wp:extent cx="3220720" cy="3949511"/>
            <wp:effectExtent l="0" t="0" r="5080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3949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1DE9" w:rsidRDefault="00D66FEC" w:rsidP="007C1DE9">
      <w:r>
        <w:t>B</w:t>
      </w:r>
      <w:r w:rsidR="007C1DE9">
        <w:t xml:space="preserve">. The first differences of Consumption vs. Time </w:t>
      </w:r>
      <w:proofErr w:type="gramStart"/>
      <w:r w:rsidR="007C1DE9">
        <w:t>shows</w:t>
      </w:r>
      <w:proofErr w:type="gramEnd"/>
      <w:r w:rsidR="007C1DE9">
        <w:t xml:space="preserve"> that the first differences </w:t>
      </w:r>
      <w:r w:rsidR="00D86D51">
        <w:t xml:space="preserve">have stabilized the growth found in the original data. </w:t>
      </w:r>
    </w:p>
    <w:p w:rsidR="00D86D51" w:rsidRDefault="00D86D51" w:rsidP="007C1DE9"/>
    <w:p w:rsidR="00D86D51" w:rsidRDefault="00D86D51" w:rsidP="007C1DE9">
      <w:r>
        <w:t xml:space="preserve">The first differences appear far more stationary than the original </w:t>
      </w:r>
      <w:proofErr w:type="gramStart"/>
      <w:r>
        <w:t>data, but</w:t>
      </w:r>
      <w:proofErr w:type="gramEnd"/>
      <w:r>
        <w:t xml:space="preserve"> </w:t>
      </w:r>
      <w:r w:rsidR="00DD49A7">
        <w:t>do</w:t>
      </w:r>
      <w:r>
        <w:t xml:space="preserve"> show some signs of a changing mean</w:t>
      </w:r>
      <w:r w:rsidR="00D66FEC">
        <w:t xml:space="preserve"> and volatility</w:t>
      </w:r>
      <w:r>
        <w:t xml:space="preserve">. The ACF falls to being insignificant within 6 lags, and the PACF falls to insignificance after 3.  </w:t>
      </w:r>
      <w:r w:rsidR="00D66FEC">
        <w:t>The ADF is included below, which indicates stationary data.</w:t>
      </w:r>
    </w:p>
    <w:p w:rsidR="00DD49A7" w:rsidRDefault="00D66FEC" w:rsidP="007C1DE9">
      <w:r w:rsidRPr="00D66FEC">
        <w:drawing>
          <wp:anchor distT="0" distB="0" distL="114300" distR="114300" simplePos="0" relativeHeight="251661312" behindDoc="0" locked="0" layoutInCell="1" allowOverlap="1" wp14:anchorId="13331774">
            <wp:simplePos x="0" y="0"/>
            <wp:positionH relativeFrom="column">
              <wp:posOffset>3108960</wp:posOffset>
            </wp:positionH>
            <wp:positionV relativeFrom="paragraph">
              <wp:posOffset>309245</wp:posOffset>
            </wp:positionV>
            <wp:extent cx="2865120" cy="622935"/>
            <wp:effectExtent l="0" t="0" r="508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49A7" w:rsidRDefault="00DD49A7" w:rsidP="007C1DE9"/>
    <w:p w:rsidR="00DD49A7" w:rsidRDefault="00D66FEC" w:rsidP="007C1DE9">
      <w:r w:rsidRPr="00DD49A7">
        <w:lastRenderedPageBreak/>
        <w:drawing>
          <wp:anchor distT="0" distB="0" distL="114300" distR="114300" simplePos="0" relativeHeight="251660288" behindDoc="0" locked="0" layoutInCell="1" allowOverlap="1" wp14:anchorId="79044485">
            <wp:simplePos x="0" y="0"/>
            <wp:positionH relativeFrom="column">
              <wp:posOffset>3048000</wp:posOffset>
            </wp:positionH>
            <wp:positionV relativeFrom="paragraph">
              <wp:posOffset>13335</wp:posOffset>
            </wp:positionV>
            <wp:extent cx="3048000" cy="30480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49A7">
        <w:t xml:space="preserve">C. </w:t>
      </w:r>
    </w:p>
    <w:p w:rsidR="00DD49A7" w:rsidRDefault="00DD49A7" w:rsidP="00DD49A7">
      <w:pPr>
        <w:jc w:val="right"/>
      </w:pPr>
    </w:p>
    <w:p w:rsidR="00DD49A7" w:rsidRDefault="00DD49A7" w:rsidP="007C1DE9">
      <w:r>
        <w:t xml:space="preserve">The PACF falls to insignificance after 3 lags, suggesting that an </w:t>
      </w:r>
      <w:proofErr w:type="gramStart"/>
      <w:r>
        <w:t>AR(</w:t>
      </w:r>
      <w:proofErr w:type="gramEnd"/>
      <w:r>
        <w:t>3) model is the first model to check.</w:t>
      </w:r>
    </w:p>
    <w:p w:rsidR="007C1DE9" w:rsidRDefault="007C1DE9" w:rsidP="007C1DE9"/>
    <w:p w:rsidR="007C1DE9" w:rsidRDefault="007C1DE9" w:rsidP="007C1DE9">
      <w:r>
        <w:t xml:space="preserve"> </w:t>
      </w:r>
      <w:r w:rsidR="00D66FEC">
        <w:t>D.</w:t>
      </w:r>
    </w:p>
    <w:p w:rsidR="00D66FEC" w:rsidRDefault="00215F6C" w:rsidP="007C1DE9">
      <w:r w:rsidRPr="00215F6C">
        <w:drawing>
          <wp:anchor distT="0" distB="0" distL="114300" distR="114300" simplePos="0" relativeHeight="251662336" behindDoc="0" locked="0" layoutInCell="1" allowOverlap="1" wp14:anchorId="3FFCF2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783840" cy="925459"/>
            <wp:effectExtent l="0" t="0" r="0" b="190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840" cy="9254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3625">
        <w:t>Mu = 45.01023</w:t>
      </w:r>
    </w:p>
    <w:p w:rsidR="00973625" w:rsidRDefault="00973625" w:rsidP="007C1DE9">
      <w:proofErr w:type="gramStart"/>
      <w:r>
        <w:t>Beta(</w:t>
      </w:r>
      <w:proofErr w:type="gramEnd"/>
      <w:r>
        <w:t>1) = .2785</w:t>
      </w:r>
    </w:p>
    <w:p w:rsidR="00973625" w:rsidRDefault="00973625" w:rsidP="007C1DE9">
      <w:proofErr w:type="gramStart"/>
      <w:r>
        <w:t>Beta(</w:t>
      </w:r>
      <w:proofErr w:type="gramEnd"/>
      <w:r>
        <w:t>2) = .2070</w:t>
      </w:r>
    </w:p>
    <w:p w:rsidR="00973625" w:rsidRDefault="00973625" w:rsidP="007C1DE9">
      <w:proofErr w:type="gramStart"/>
      <w:r>
        <w:t>Beta(</w:t>
      </w:r>
      <w:proofErr w:type="gramEnd"/>
      <w:r>
        <w:t>3) = .2324</w:t>
      </w:r>
    </w:p>
    <w:p w:rsidR="00973625" w:rsidRDefault="00973625" w:rsidP="007C1DE9">
      <w:r>
        <w:t xml:space="preserve">Sigma = </w:t>
      </w:r>
      <w:r w:rsidRPr="00973625">
        <w:t>33.271609519</w:t>
      </w:r>
    </w:p>
    <w:p w:rsidR="00D64ED4" w:rsidRDefault="00D64ED4" w:rsidP="007C1DE9"/>
    <w:p w:rsidR="00D64ED4" w:rsidRDefault="00D64ED4" w:rsidP="007C1DE9">
      <w:r>
        <w:t xml:space="preserve">E. </w:t>
      </w:r>
    </w:p>
    <w:p w:rsidR="00D64ED4" w:rsidRDefault="005C3873" w:rsidP="007C1DE9">
      <w:r w:rsidRPr="00E744E3">
        <w:drawing>
          <wp:anchor distT="0" distB="0" distL="114300" distR="114300" simplePos="0" relativeHeight="251664384" behindDoc="0" locked="0" layoutInCell="1" allowOverlap="1" wp14:anchorId="57F4DD41">
            <wp:simplePos x="0" y="0"/>
            <wp:positionH relativeFrom="column">
              <wp:posOffset>0</wp:posOffset>
            </wp:positionH>
            <wp:positionV relativeFrom="paragraph">
              <wp:posOffset>558165</wp:posOffset>
            </wp:positionV>
            <wp:extent cx="2174240" cy="217424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24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4ED4">
        <w:t xml:space="preserve">The residuals from the </w:t>
      </w:r>
      <w:proofErr w:type="gramStart"/>
      <w:r w:rsidR="00D64ED4">
        <w:t>AR(</w:t>
      </w:r>
      <w:proofErr w:type="gramEnd"/>
      <w:r w:rsidR="00D64ED4">
        <w:t>3) model above appear to be independent:</w:t>
      </w:r>
    </w:p>
    <w:p w:rsidR="00D64ED4" w:rsidRDefault="00D64ED4" w:rsidP="007C1DE9">
      <w:r w:rsidRPr="00D64ED4">
        <w:drawing>
          <wp:anchor distT="0" distB="0" distL="114300" distR="114300" simplePos="0" relativeHeight="251663360" behindDoc="0" locked="0" layoutInCell="1" allowOverlap="1" wp14:anchorId="4D2170C1">
            <wp:simplePos x="0" y="0"/>
            <wp:positionH relativeFrom="column">
              <wp:posOffset>2286000</wp:posOffset>
            </wp:positionH>
            <wp:positionV relativeFrom="paragraph">
              <wp:posOffset>-43180</wp:posOffset>
            </wp:positionV>
            <wp:extent cx="3711773" cy="455168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773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873">
        <w:t>The ACF and the residual plot both indicate that the errors are independent.</w:t>
      </w:r>
    </w:p>
    <w:p w:rsidR="00645F8A" w:rsidRDefault="00645F8A" w:rsidP="007C1DE9"/>
    <w:p w:rsidR="00645F8A" w:rsidRDefault="00645F8A" w:rsidP="007C1DE9"/>
    <w:p w:rsidR="00645F8A" w:rsidRDefault="00645F8A" w:rsidP="007C1DE9"/>
    <w:p w:rsidR="00645F8A" w:rsidRDefault="00645F8A" w:rsidP="007C1DE9"/>
    <w:p w:rsidR="00645F8A" w:rsidRDefault="00645F8A" w:rsidP="007C1DE9"/>
    <w:p w:rsidR="00645F8A" w:rsidRDefault="00645F8A" w:rsidP="007C1DE9"/>
    <w:p w:rsidR="00645F8A" w:rsidRDefault="00645F8A" w:rsidP="007C1DE9"/>
    <w:p w:rsidR="00645F8A" w:rsidRDefault="00645F8A" w:rsidP="007C1DE9">
      <w:r>
        <w:lastRenderedPageBreak/>
        <w:t xml:space="preserve">F. </w:t>
      </w:r>
    </w:p>
    <w:p w:rsidR="00645F8A" w:rsidRDefault="00645F8A" w:rsidP="007C1DE9">
      <w:r>
        <w:t xml:space="preserve">The </w:t>
      </w:r>
      <w:proofErr w:type="spellStart"/>
      <w:r>
        <w:t>Auto.arima</w:t>
      </w:r>
      <w:proofErr w:type="spellEnd"/>
      <w:r>
        <w:t xml:space="preserve">() command with stepwise = FALSE returns the </w:t>
      </w:r>
      <w:proofErr w:type="gramStart"/>
      <w:r>
        <w:t>ARIMA(</w:t>
      </w:r>
      <w:proofErr w:type="gramEnd"/>
      <w:r>
        <w:t>3,1,0) model as expected from C.</w:t>
      </w:r>
    </w:p>
    <w:p w:rsidR="00645F8A" w:rsidRDefault="00645F8A" w:rsidP="00645F8A">
      <w:pPr>
        <w:jc w:val="center"/>
      </w:pPr>
      <w:r w:rsidRPr="00645F8A">
        <w:drawing>
          <wp:inline distT="0" distB="0" distL="0" distR="0" wp14:anchorId="591ECE42" wp14:editId="3CE7BD68">
            <wp:extent cx="4737100" cy="223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8A" w:rsidRDefault="00645F8A" w:rsidP="00645F8A">
      <w:pPr>
        <w:jc w:val="center"/>
      </w:pPr>
    </w:p>
    <w:p w:rsidR="00645F8A" w:rsidRDefault="00645F8A" w:rsidP="00645F8A">
      <w:r>
        <w:t xml:space="preserve">G. </w:t>
      </w:r>
    </w:p>
    <w:p w:rsidR="00645F8A" w:rsidRDefault="00645F8A" w:rsidP="00645F8A">
      <w:r>
        <w:t xml:space="preserve">The </w:t>
      </w:r>
      <w:proofErr w:type="spellStart"/>
      <w:r>
        <w:t>Auto.arima</w:t>
      </w:r>
      <w:proofErr w:type="spellEnd"/>
      <w:r>
        <w:t xml:space="preserve">() command with stepwise = TRUE returns the </w:t>
      </w:r>
      <w:proofErr w:type="gramStart"/>
      <w:r>
        <w:t>ARIMA(</w:t>
      </w:r>
      <w:proofErr w:type="gramEnd"/>
      <w:r>
        <w:t>1,1,3) model.</w:t>
      </w:r>
    </w:p>
    <w:p w:rsidR="00645F8A" w:rsidRDefault="00645F8A" w:rsidP="00645F8A">
      <w:pPr>
        <w:jc w:val="center"/>
      </w:pPr>
      <w:r w:rsidRPr="00645F8A">
        <w:drawing>
          <wp:inline distT="0" distB="0" distL="0" distR="0" wp14:anchorId="53FDF1F3" wp14:editId="094FB2B6">
            <wp:extent cx="4330700" cy="1993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8A" w:rsidRDefault="00645F8A" w:rsidP="00645F8A">
      <w:r>
        <w:t xml:space="preserve">This is the result of the </w:t>
      </w:r>
      <w:proofErr w:type="spellStart"/>
      <w:r>
        <w:t>Auto.arima</w:t>
      </w:r>
      <w:proofErr w:type="spellEnd"/>
      <w:r>
        <w:t>() command not searching all solutions, but rather stepping through one below and one above the parameters for (</w:t>
      </w:r>
      <w:proofErr w:type="spellStart"/>
      <w:proofErr w:type="gramStart"/>
      <w:r>
        <w:t>p,q</w:t>
      </w:r>
      <w:proofErr w:type="spellEnd"/>
      <w:proofErr w:type="gramEnd"/>
      <w:r>
        <w:t xml:space="preserve">) and returning the model with the lowest AICC. In this case, that happens to be </w:t>
      </w:r>
      <w:proofErr w:type="gramStart"/>
      <w:r>
        <w:t>ARIMA(</w:t>
      </w:r>
      <w:proofErr w:type="gramEnd"/>
      <w:r>
        <w:t>1,1,3), but this isn’t the best model, which was found when we did the more exhaustive search in F.</w:t>
      </w:r>
    </w:p>
    <w:p w:rsidR="00645F8A" w:rsidRDefault="00645F8A" w:rsidP="00645F8A"/>
    <w:p w:rsidR="00645F8A" w:rsidRDefault="00645F8A" w:rsidP="00645F8A">
      <w:r>
        <w:t xml:space="preserve">H. </w:t>
      </w:r>
    </w:p>
    <w:p w:rsidR="00645F8A" w:rsidRDefault="00645F8A" w:rsidP="00645F8A">
      <w:r>
        <w:t xml:space="preserve">The forecasts and confidence intervals using the </w:t>
      </w:r>
      <w:proofErr w:type="gramStart"/>
      <w:r>
        <w:t>ARIMA(</w:t>
      </w:r>
      <w:proofErr w:type="gramEnd"/>
      <w:r>
        <w:t>3,1,0) model in F are:</w:t>
      </w:r>
    </w:p>
    <w:p w:rsidR="00645F8A" w:rsidRDefault="00645F8A" w:rsidP="00645F8A">
      <w:pPr>
        <w:jc w:val="center"/>
      </w:pPr>
      <w:r w:rsidRPr="00645F8A">
        <w:drawing>
          <wp:inline distT="0" distB="0" distL="0" distR="0" wp14:anchorId="208C89EC" wp14:editId="26315469">
            <wp:extent cx="5080000" cy="685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5F8A" w:rsidSect="003D37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C98"/>
    <w:rsid w:val="00071099"/>
    <w:rsid w:val="00215F6C"/>
    <w:rsid w:val="003D375C"/>
    <w:rsid w:val="00475C98"/>
    <w:rsid w:val="005C3873"/>
    <w:rsid w:val="00645F8A"/>
    <w:rsid w:val="006A68C8"/>
    <w:rsid w:val="007C1DE9"/>
    <w:rsid w:val="00973625"/>
    <w:rsid w:val="00D64ED4"/>
    <w:rsid w:val="00D66FEC"/>
    <w:rsid w:val="00D86D51"/>
    <w:rsid w:val="00DD49A7"/>
    <w:rsid w:val="00E74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44E633"/>
  <w14:defaultImageDpi w14:val="32767"/>
  <w15:chartTrackingRefBased/>
  <w15:docId w15:val="{163087D7-9B61-2542-BD1D-535678D1E2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1D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theme" Target="theme/theme1.xml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</Pages>
  <Words>243</Words>
  <Characters>1389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Kizer</dc:creator>
  <cp:keywords/>
  <dc:description/>
  <cp:lastModifiedBy>Jonathan Kizer</cp:lastModifiedBy>
  <cp:revision>7</cp:revision>
  <dcterms:created xsi:type="dcterms:W3CDTF">2018-04-18T15:01:00Z</dcterms:created>
  <dcterms:modified xsi:type="dcterms:W3CDTF">2018-04-18T20:54:00Z</dcterms:modified>
</cp:coreProperties>
</file>